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附件: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  <w:t>投标函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/>
        <w:jc w:val="left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  <w:t>致：(采购人)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  <w:t>　　1、根据贵单位发布的招标公告，我们决定参加贵单位组织的广播设备采购招标活动。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  <w:t>　　2、我方愿意按照招标公告规定的各项要求，向采购人提供所需的货物与服务，投标总报价为人民币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  <w:t>(大写)元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  <w:t>(小写：元)，总工期为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  <w:t>日历天，质量保证期为经相关部门验收合格并交付采购人之日起，工程质量达到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约定交付标准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  <w:t>　　3、一旦我方中标，我方将严格履行合同规定的责任和义务，按招标公告要求，保证于合同签字生效后，按规定的供货期完成项目的交货安装并交付采购人验收。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  <w:t>　　4、我方愿意提供采购人可能与投标有关的另外要求。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  <w:t>　　供应商名称：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u w:val="single"/>
        </w:rPr>
        <w:t> 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  <w:t>　　法定代表人(签字或盖章)：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  <w:t>　　授权委托人(签字或盖章)：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  <w:t>　　日期：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  <w:t>　　通讯地址：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  <w:t>　　电话：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  <w:t>传真：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报价清单：</w:t>
      </w:r>
    </w:p>
    <w:p>
      <w:pPr>
        <w:jc w:val="center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采购内容及项目清单</w:t>
      </w:r>
    </w:p>
    <w:tbl>
      <w:tblPr>
        <w:tblStyle w:val="3"/>
        <w:tblW w:w="833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3520"/>
        <w:gridCol w:w="592"/>
        <w:gridCol w:w="700"/>
        <w:gridCol w:w="762"/>
        <w:gridCol w:w="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项目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规格/具体要求</w:t>
            </w:r>
          </w:p>
        </w:tc>
        <w:tc>
          <w:tcPr>
            <w:tcW w:w="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数量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单价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主舞台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主舞台18.3*4.88，铝合金舞台,0.6高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舞台地毯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普通灰色地毯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斜坡屏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舞台前口斜坡，户内高清LED大屏13*1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台阶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舞台踏步，前口两边一边各2.44米，木工制作，舞台两侧台阶赠送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主背景大屏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室内高清弧形屏19*5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服务器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大屏服务器，S3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V8控台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Style w:val="7"/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 w:bidi="ar"/>
              </w:rPr>
              <w:t>高级控台服务器，双备份，</w:t>
            </w:r>
            <w:r>
              <w:rPr>
                <w:rStyle w:val="8"/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 w:bidi="ar"/>
              </w:rPr>
              <w:t>赠送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灯光TRUSS架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背景大屏上方TRUSS架19米，两边两个单片龙门，10*7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LED灯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3W  54颗全彩舞台效果灯，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LED面光灯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3W  54颗全彩COB舞台面光灯，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光束灯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大哥380光束灯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追光灯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明道2500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音响系统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声扬线阵8+4+4，含话筒，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控台围挡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行架加喷绘1.2*9*1，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龙门架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1542cm*800cm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  <w:t>立屏展架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1.8m*80cm含画面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数量20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门前形象立体字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木工整体造型，PVC发光字，透明亚克力背板7*2.5m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8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大厅形象立体字</w:t>
            </w:r>
          </w:p>
        </w:tc>
        <w:tc>
          <w:tcPr>
            <w:tcW w:w="352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木工整体发光造型，PVC字，透明亚克力背板7*1.2m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　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35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5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9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展板灯箱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定制8*2.4m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签到处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木工整体造型，PVC发光字，透明亚克力背板6*4*2.4m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安徽厅入口形象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背发光字+亚克力透光造型3.4*4.8m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高铁南站出口形象立体字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木工整体造型，PVC字，透明亚克力背板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8*2.4m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迎宾馆大厅门楣　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立体浮雕字体5*3m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黄山厅主背景大屏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户内高清大屏，直屏6.35*4.1m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大屏服务器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大屏服务器，S3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安徽厅内地面投影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  <w:t>8台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讲台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木工制作加KT板画面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扶手椅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100*65*62cm扶手椅+小茶几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感应门腰线贴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写真打印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签约道具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平板+签约台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签约服务器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大功率翻页器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4" w:hRule="atLeast"/>
        </w:trPr>
        <w:tc>
          <w:tcPr>
            <w:tcW w:w="833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eastAsia="zh-CN"/>
              </w:rPr>
              <w:t>供应商名称：</w:t>
            </w:r>
          </w:p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eastAsia="zh-CN"/>
              </w:rPr>
              <w:t>法定代表人：</w:t>
            </w:r>
          </w:p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eastAsia="zh-CN"/>
              </w:rPr>
              <w:t>授权委托人：</w:t>
            </w:r>
          </w:p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left"/>
              <w:rPr>
                <w:rStyle w:val="6"/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eastAsia="zh-CN"/>
              </w:rPr>
              <w:t>日期：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77770866"/>
    <w:rsid w:val="2037123E"/>
    <w:rsid w:val="24CB66D6"/>
    <w:rsid w:val="290240E7"/>
    <w:rsid w:val="2DD54ACD"/>
    <w:rsid w:val="2E9C0B88"/>
    <w:rsid w:val="360C7A00"/>
    <w:rsid w:val="428D73D3"/>
    <w:rsid w:val="54F74F65"/>
    <w:rsid w:val="67437DB8"/>
    <w:rsid w:val="76791466"/>
    <w:rsid w:val="77770866"/>
    <w:rsid w:val="7D884994"/>
    <w:rsid w:val="7EBA3565"/>
    <w:rsid w:val="7F86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51"/>
    <w:basedOn w:val="5"/>
    <w:qFormat/>
    <w:uiPriority w:val="0"/>
    <w:rPr>
      <w:rFonts w:hint="eastAsia" w:ascii="微软雅黑" w:hAnsi="微软雅黑" w:eastAsia="微软雅黑" w:cs="微软雅黑"/>
      <w:color w:val="auto"/>
      <w:sz w:val="18"/>
      <w:szCs w:val="18"/>
      <w:u w:val="none"/>
    </w:rPr>
  </w:style>
  <w:style w:type="character" w:customStyle="1" w:styleId="8">
    <w:name w:val="font61"/>
    <w:basedOn w:val="5"/>
    <w:autoRedefine/>
    <w:qFormat/>
    <w:uiPriority w:val="0"/>
    <w:rPr>
      <w:rFonts w:hint="eastAsia" w:ascii="微软雅黑" w:hAnsi="微软雅黑" w:eastAsia="微软雅黑" w:cs="微软雅黑"/>
      <w:b/>
      <w:bCs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1238</Words>
  <Characters>1301</Characters>
  <Lines>0</Lines>
  <Paragraphs>0</Paragraphs>
  <TotalTime>95</TotalTime>
  <ScaleCrop>false</ScaleCrop>
  <LinksUpToDate>false</LinksUpToDate>
  <CharactersWithSpaces>1425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2022-03-07T02:58:00Z</dcterms:created>
  <dc:creator>Administrator</dc:creator>
  <cp:lastModifiedBy>凌云寨大当家</cp:lastModifiedBy>
  <cp:lastPrinted>2022-09-15T08:57:00Z</cp:lastPrinted>
  <dcterms:modified xsi:type="dcterms:W3CDTF">2024-03-06T06:44:29Z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24B0D7C85F5846949971F47FD8CA3BE7_13</vt:lpwstr>
  </property>
</Properties>
</file>